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D5" w:rsidRPr="00B31CD1" w:rsidRDefault="00DF530E" w:rsidP="00F415F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Договор горячего водоснабжения № ________</w:t>
      </w:r>
    </w:p>
    <w:p w:rsidR="00393BD5" w:rsidRPr="00B31CD1" w:rsidRDefault="00393BD5" w:rsidP="00393B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715F3" w:rsidRPr="00842C39" w:rsidTr="00A91308">
        <w:trPr>
          <w:trHeight w:val="250"/>
        </w:trPr>
        <w:tc>
          <w:tcPr>
            <w:tcW w:w="4926" w:type="dxa"/>
          </w:tcPr>
          <w:p w:rsidR="004715F3" w:rsidRDefault="004715F3" w:rsidP="00A9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поселок Маслянино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15F3" w:rsidRDefault="004715F3" w:rsidP="00A9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Маслянинский район,</w:t>
            </w:r>
          </w:p>
          <w:p w:rsidR="004715F3" w:rsidRPr="00842C39" w:rsidRDefault="004715F3" w:rsidP="00A9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27" w:type="dxa"/>
          </w:tcPr>
          <w:p w:rsidR="004715F3" w:rsidRPr="00842C39" w:rsidRDefault="004715F3" w:rsidP="00A913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«___» _____________ 201__ года</w:t>
            </w:r>
          </w:p>
          <w:p w:rsidR="004715F3" w:rsidRPr="00842C39" w:rsidRDefault="004715F3" w:rsidP="00A913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5F3" w:rsidRPr="00842C39" w:rsidRDefault="004715F3" w:rsidP="00A913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код абонента №_____________</w:t>
            </w:r>
          </w:p>
          <w:p w:rsidR="004715F3" w:rsidRPr="00842C39" w:rsidRDefault="004715F3" w:rsidP="00A91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5F7" w:rsidRPr="00B31CD1" w:rsidRDefault="00F415F7" w:rsidP="00F41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1CD1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</w:t>
      </w:r>
      <w:r w:rsidR="009B4870">
        <w:rPr>
          <w:rFonts w:ascii="Times New Roman" w:hAnsi="Times New Roman" w:cs="Times New Roman"/>
          <w:b/>
          <w:bCs/>
          <w:sz w:val="20"/>
          <w:szCs w:val="20"/>
        </w:rPr>
        <w:t>Фагот</w:t>
      </w:r>
      <w:r w:rsidRPr="00B31CD1">
        <w:rPr>
          <w:rFonts w:ascii="Times New Roman" w:hAnsi="Times New Roman" w:cs="Times New Roman"/>
          <w:b/>
          <w:bCs/>
          <w:sz w:val="20"/>
          <w:szCs w:val="20"/>
        </w:rPr>
        <w:t>» (ООО «</w:t>
      </w:r>
      <w:r w:rsidR="009B4870">
        <w:rPr>
          <w:rFonts w:ascii="Times New Roman" w:hAnsi="Times New Roman" w:cs="Times New Roman"/>
          <w:b/>
          <w:bCs/>
          <w:sz w:val="20"/>
          <w:szCs w:val="20"/>
        </w:rPr>
        <w:t>Фагот</w:t>
      </w:r>
      <w:r w:rsidRPr="00B31CD1">
        <w:rPr>
          <w:rFonts w:ascii="Times New Roman" w:hAnsi="Times New Roman" w:cs="Times New Roman"/>
          <w:b/>
          <w:bCs/>
          <w:sz w:val="20"/>
          <w:szCs w:val="20"/>
        </w:rPr>
        <w:t xml:space="preserve">»), </w:t>
      </w:r>
      <w:r w:rsidRPr="00B31CD1">
        <w:rPr>
          <w:rFonts w:ascii="Times New Roman" w:hAnsi="Times New Roman" w:cs="Times New Roman"/>
          <w:sz w:val="20"/>
          <w:szCs w:val="20"/>
        </w:rPr>
        <w:t xml:space="preserve">именуемое в дальнейшем «Организацией, осуществляющей горячее водоснабжение», в лице директора </w:t>
      </w:r>
      <w:r w:rsidR="009B4870">
        <w:rPr>
          <w:rFonts w:ascii="Times New Roman" w:hAnsi="Times New Roman" w:cs="Times New Roman"/>
          <w:sz w:val="20"/>
          <w:szCs w:val="20"/>
        </w:rPr>
        <w:t>Захарова Евгения Александровича</w:t>
      </w:r>
      <w:r w:rsidRPr="00B31CD1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</w:t>
      </w:r>
      <w:r w:rsidRPr="00B31CD1">
        <w:rPr>
          <w:rFonts w:ascii="Times New Roman" w:hAnsi="Times New Roman" w:cs="Times New Roman"/>
          <w:bCs/>
          <w:sz w:val="20"/>
          <w:szCs w:val="20"/>
        </w:rPr>
        <w:t>________________</w:t>
      </w:r>
      <w:r w:rsidRPr="00B31CD1">
        <w:rPr>
          <w:rFonts w:ascii="Times New Roman" w:hAnsi="Times New Roman" w:cs="Times New Roman"/>
          <w:sz w:val="20"/>
          <w:szCs w:val="20"/>
        </w:rPr>
        <w:t>, именуемое (-</w:t>
      </w:r>
      <w:proofErr w:type="spellStart"/>
      <w:r w:rsidRPr="00B31CD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B31CD1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B31CD1">
        <w:rPr>
          <w:rFonts w:ascii="Times New Roman" w:hAnsi="Times New Roman" w:cs="Times New Roman"/>
          <w:b/>
          <w:sz w:val="20"/>
          <w:szCs w:val="20"/>
        </w:rPr>
        <w:t>«Абонент»</w:t>
      </w:r>
      <w:r w:rsidRPr="00B31CD1">
        <w:rPr>
          <w:rFonts w:ascii="Times New Roman" w:hAnsi="Times New Roman" w:cs="Times New Roman"/>
          <w:sz w:val="20"/>
          <w:szCs w:val="20"/>
        </w:rPr>
        <w:t>, в лице _______</w:t>
      </w:r>
      <w:r w:rsidR="00717D50" w:rsidRPr="00B31CD1">
        <w:rPr>
          <w:rFonts w:ascii="Times New Roman" w:hAnsi="Times New Roman" w:cs="Times New Roman"/>
          <w:sz w:val="20"/>
          <w:szCs w:val="20"/>
        </w:rPr>
        <w:t>___</w:t>
      </w:r>
      <w:r w:rsidRPr="00B31CD1">
        <w:rPr>
          <w:rFonts w:ascii="Times New Roman" w:hAnsi="Times New Roman" w:cs="Times New Roman"/>
          <w:sz w:val="20"/>
          <w:szCs w:val="20"/>
        </w:rPr>
        <w:t>_______________________, действующего на основании __________________________, с другой стороны, именуемые вместе Стороны, заключили настоящий договор о нижеследующем:</w:t>
      </w:r>
      <w:proofErr w:type="gramEnd"/>
    </w:p>
    <w:p w:rsidR="00F415F7" w:rsidRPr="00B31CD1" w:rsidRDefault="00F415F7" w:rsidP="00393BD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393BD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(узлов учета) и оборудования, связанного с потреблением горячей воды.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2. Граница балансовой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принадлежности объектов закрытой централизованной системы горячего водоснабжения абонента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и организации, осуществляющей горячее водоснабжение, определяется в соответствии с актом разграничения балансовой принадлежности, предусмотренным </w:t>
      </w:r>
      <w:r w:rsidR="00F415F7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риложением N 1.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3. Граница эксплуатационной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ответственности объектов закрытой централизованной системы горячего водоснабжения абонента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и организации, осуществляющей горячее водоснабжение, определяется в соответствии с актом разграничения эксплуатационной ответственности, предусмотренным </w:t>
      </w:r>
      <w:r w:rsidR="00F415F7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риложением N 1.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</w:t>
      </w:r>
      <w:r w:rsidR="00F415F7" w:rsidRPr="00B31CD1">
        <w:rPr>
          <w:rFonts w:ascii="Times New Roman" w:hAnsi="Times New Roman" w:cs="Times New Roman"/>
          <w:sz w:val="20"/>
          <w:szCs w:val="20"/>
        </w:rPr>
        <w:t xml:space="preserve">набжение абонента, приведены в </w:t>
      </w:r>
      <w:r w:rsidR="00F415F7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риложении N 2. </w:t>
      </w:r>
      <w:proofErr w:type="gramEnd"/>
    </w:p>
    <w:p w:rsidR="00F415F7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5. Местом исполнения обязательств по договору</w:t>
      </w:r>
      <w:r w:rsidR="00393BD5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является ______________________________________. (указать место исполнения обязательств по договору)</w:t>
      </w:r>
      <w:r w:rsidR="00F415F7" w:rsidRPr="00B31CD1">
        <w:rPr>
          <w:rFonts w:ascii="Times New Roman" w:hAnsi="Times New Roman" w:cs="Times New Roman"/>
          <w:sz w:val="20"/>
          <w:szCs w:val="20"/>
        </w:rPr>
        <w:t>.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 xml:space="preserve">II. Срок и режим подачи (потребления) горячей воды, установленная мощность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6. Дата начала подачи горячей воды "__" ___________ 20__ г.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7.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 согласно </w:t>
      </w:r>
      <w:r w:rsidR="00F415F7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риложению N 3. </w:t>
      </w:r>
    </w:p>
    <w:p w:rsidR="00F415F7" w:rsidRPr="00B31CD1" w:rsidRDefault="00F415F7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3BD5" w:rsidRPr="00B31CD1" w:rsidRDefault="00DF530E" w:rsidP="00F415F7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III. Тарифы, сроки и порядок оплаты по договору</w:t>
      </w:r>
    </w:p>
    <w:p w:rsidR="00F415F7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8. Оплата по договору осуществляется абонентом по двухкомпонентному тарифу на горячую воду (горячее водоснабжение), устанавливаемому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</w:t>
      </w:r>
      <w:r w:rsidRPr="009E5195">
        <w:rPr>
          <w:rFonts w:ascii="Times New Roman" w:hAnsi="Times New Roman" w:cs="Times New Roman"/>
          <w:sz w:val="20"/>
          <w:szCs w:val="20"/>
        </w:rPr>
        <w:t xml:space="preserve">мая 2013 г. N 406. </w:t>
      </w:r>
      <w:r w:rsidRPr="00B31CD1">
        <w:rPr>
          <w:rFonts w:ascii="Times New Roman" w:hAnsi="Times New Roman" w:cs="Times New Roman"/>
          <w:sz w:val="20"/>
          <w:szCs w:val="20"/>
        </w:rPr>
        <w:t xml:space="preserve">Двухкомпонентный тариф на горячую воду (горячее водоснабжение), установленный на момент заключения договора, составляет: </w:t>
      </w:r>
    </w:p>
    <w:p w:rsidR="00F415F7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компонент на холодную воду - ______ (руб./м3 и (или) руб./м3/час); </w:t>
      </w:r>
    </w:p>
    <w:p w:rsidR="00F415F7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компонент на тепловую энергию - ______ (руб./Гкал и (или) руб./Гкал/час).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При изменении порядка оплаты в соответствии с действующим законодательством, оплата осуществляется в соответствии с действующим законодательством.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9. За расчетный период для оплаты по договору принимается 1 календарный месяц.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10. Абонент оплачивает полученную горячую воду в объеме потребленной горячей воды до 10-го числа месяца, следующего за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</w:t>
      </w:r>
      <w:r w:rsidR="00535FE8">
        <w:rPr>
          <w:rFonts w:ascii="Times New Roman" w:hAnsi="Times New Roman" w:cs="Times New Roman"/>
          <w:sz w:val="20"/>
          <w:szCs w:val="20"/>
        </w:rPr>
        <w:t>О</w:t>
      </w:r>
      <w:r w:rsidRPr="00B31CD1">
        <w:rPr>
          <w:rFonts w:ascii="Times New Roman" w:hAnsi="Times New Roman" w:cs="Times New Roman"/>
          <w:sz w:val="20"/>
          <w:szCs w:val="20"/>
        </w:rPr>
        <w:t>рганизации, осуществляющей горячее водоснабжение, указанный в разделе XIII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настоящего договора.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При размещении приборов учета (узлов учета) не на границе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балансовой принадлежности величина потерь горячей воды, возникающих на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участке сети от границы балансовой принадлежности до места установки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приборов учета (узлов учета), составляет ________________________________. (указать величину потерь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горячей воды) Величина потерь горячей воды подлежит оплате в порядке, предусмотренном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пунктом 10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настоящего договора, дополнительно к оплате объема потребленной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горячей воды в расчетном периоде. </w:t>
      </w:r>
      <w:proofErr w:type="gramEnd"/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12. 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</w:t>
      </w:r>
      <w:r w:rsidRPr="00B31CD1">
        <w:rPr>
          <w:rFonts w:ascii="Times New Roman" w:hAnsi="Times New Roman" w:cs="Times New Roman"/>
          <w:sz w:val="20"/>
          <w:szCs w:val="20"/>
        </w:rPr>
        <w:lastRenderedPageBreak/>
        <w:t xml:space="preserve">сверки расчетов в 2 экземплярах. Срок подписания акта устанавливается в течение </w:t>
      </w:r>
      <w:r w:rsidR="00535FE8">
        <w:rPr>
          <w:rFonts w:ascii="Times New Roman" w:hAnsi="Times New Roman" w:cs="Times New Roman"/>
          <w:sz w:val="20"/>
          <w:szCs w:val="20"/>
        </w:rPr>
        <w:t>5-ти</w:t>
      </w:r>
      <w:r w:rsidRPr="00B31CD1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IV. Права и обязанности сторон</w:t>
      </w:r>
    </w:p>
    <w:p w:rsidR="00A77978" w:rsidRPr="00CD57C0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7C0">
        <w:rPr>
          <w:rFonts w:ascii="Times New Roman" w:hAnsi="Times New Roman" w:cs="Times New Roman"/>
          <w:b/>
          <w:sz w:val="20"/>
          <w:szCs w:val="20"/>
        </w:rPr>
        <w:t xml:space="preserve">13. Организация, осуществляющая горячее водоснабжение, обязана: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б) обеспечивать бесперебойный режим подачи горячей воды в точке подключения (технологического п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рисоединения), предусмотренный </w:t>
      </w:r>
      <w:r w:rsidR="00A77978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>риложением N 3</w:t>
      </w:r>
      <w:r w:rsidRPr="00B31CD1">
        <w:rPr>
          <w:rFonts w:ascii="Times New Roman" w:hAnsi="Times New Roman" w:cs="Times New Roman"/>
          <w:sz w:val="20"/>
          <w:szCs w:val="20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законом "О водоснабжении и водоотведении";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г) осуществлять допуск к эксплуатации приборов учета (узлов учета)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д) проводить производственный контроль качества горячей воды, в том числе температуры подачи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е) уведомлять абонента о временном прекращении или ограничении горячего водоснабжения в порядке, предусмотренном настоящим договором;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 с соблюдением требований законодательства Российской Федерации в сфере обеспечения санитарн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эпидемиологического благополучия населения и технического регулирования;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 </w:t>
      </w:r>
      <w:proofErr w:type="gramEnd"/>
    </w:p>
    <w:p w:rsidR="00A77978" w:rsidRPr="00CD57C0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7C0">
        <w:rPr>
          <w:rFonts w:ascii="Times New Roman" w:hAnsi="Times New Roman" w:cs="Times New Roman"/>
          <w:b/>
          <w:sz w:val="20"/>
          <w:szCs w:val="20"/>
        </w:rPr>
        <w:t xml:space="preserve">14. Организация, осуществляющая горячее водоснабжение, имеет право: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осуществлять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правильностью учета объемов поданной абоненту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осуществлять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временно прекращать или ограничивать горячее водоснабжение в случаях, установленных законодательством Российской Федерации;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г)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разделом VI настоящего договора; </w:t>
      </w:r>
      <w:proofErr w:type="gramEnd"/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д)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r w:rsidR="00A77978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риложением N 3 </w:t>
      </w:r>
      <w:r w:rsidRPr="00B31CD1">
        <w:rPr>
          <w:rFonts w:ascii="Times New Roman" w:hAnsi="Times New Roman" w:cs="Times New Roman"/>
          <w:sz w:val="20"/>
          <w:szCs w:val="20"/>
        </w:rPr>
        <w:t xml:space="preserve">к настоящему договору. </w:t>
      </w:r>
    </w:p>
    <w:p w:rsidR="00A77978" w:rsidRPr="00CD57C0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7C0">
        <w:rPr>
          <w:rFonts w:ascii="Times New Roman" w:hAnsi="Times New Roman" w:cs="Times New Roman"/>
          <w:b/>
          <w:sz w:val="20"/>
          <w:szCs w:val="20"/>
        </w:rPr>
        <w:t xml:space="preserve">15. Абонент обязан: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правилами организации коммерческого учета воды, сточных вод;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обеспечить учет поданной (полученной) горячей воды в соответствии с порядком, установленным разделом V настоящего договора и правилами организации коммерческого учета воды, сточных вод;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г) соблюдать установленный договором режим потребления горячей воды, не увеличивать размер подключенной нагрузки;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д) производить оплату горячего водоснабжения в порядке, размере и в сроки, которые определены настоящим договором;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lastRenderedPageBreak/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разделом VI настоящего договора;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 </w:t>
      </w:r>
      <w:proofErr w:type="gramEnd"/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л) установить приборы учета (оборудовать узлы учета), в случае отсутствия таковых на дату заключения настоящего договора. </w:t>
      </w:r>
    </w:p>
    <w:p w:rsidR="00A77978" w:rsidRPr="00BB3A2F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3A2F">
        <w:rPr>
          <w:rFonts w:ascii="Times New Roman" w:hAnsi="Times New Roman" w:cs="Times New Roman"/>
          <w:b/>
          <w:sz w:val="20"/>
          <w:szCs w:val="20"/>
        </w:rPr>
        <w:t xml:space="preserve">16. Абонент имеет право: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r w:rsidRPr="00F72E1A">
        <w:rPr>
          <w:rFonts w:ascii="Times New Roman" w:hAnsi="Times New Roman" w:cs="Times New Roman"/>
          <w:b/>
          <w:sz w:val="20"/>
          <w:szCs w:val="20"/>
        </w:rPr>
        <w:t>приложением N 3</w:t>
      </w:r>
      <w:r w:rsidRPr="00B31CD1">
        <w:rPr>
          <w:rFonts w:ascii="Times New Roman" w:hAnsi="Times New Roman" w:cs="Times New Roman"/>
          <w:sz w:val="20"/>
          <w:szCs w:val="20"/>
        </w:rPr>
        <w:t xml:space="preserve"> к настоящему договору;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получать информацию о качестве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присутствовать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г) осуществлять проверку качества горячей воды, в том числе температуры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е) расторгнуть настоящий договор в случаях, установленных законодательством Российской Федерации и настоящим договором.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V. Порядок осуществления учета поданной (полученной) горячей воды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17. Для учета поданной (полученной) абоненту горячей воды используются средства измерения.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18. Сведения о приборах учета (узлах учета) и местах отбора проб горячей воды содержатся в </w:t>
      </w:r>
      <w:r w:rsidR="00A77978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риложении N 4. </w:t>
      </w:r>
    </w:p>
    <w:p w:rsidR="00393BD5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19. Коммерческий учет поданной гор</w:t>
      </w:r>
      <w:r w:rsidR="001544D9">
        <w:rPr>
          <w:rFonts w:ascii="Times New Roman" w:hAnsi="Times New Roman" w:cs="Times New Roman"/>
          <w:sz w:val="20"/>
          <w:szCs w:val="20"/>
        </w:rPr>
        <w:t>ячей воды обеспечивает Абонент:</w:t>
      </w:r>
    </w:p>
    <w:p w:rsidR="001544D9" w:rsidRPr="00B871E6" w:rsidRDefault="001544D9" w:rsidP="00154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19.1. Ежегодно п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еред каждым отопительным периодом и после очередной поверки или ремонта приборов учета </w:t>
      </w:r>
      <w:r>
        <w:rPr>
          <w:rFonts w:ascii="Times New Roman" w:hAnsi="Times New Roman" w:cs="Times New Roman"/>
          <w:color w:val="000000"/>
          <w:sz w:val="20"/>
          <w:szCs w:val="20"/>
        </w:rPr>
        <w:t>горячей воды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осуществляется проверка готовности данного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прибора учета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к эксплуатации, о чем составляется акт периодической поверки </w:t>
      </w:r>
      <w:r>
        <w:rPr>
          <w:rFonts w:ascii="Times New Roman" w:hAnsi="Times New Roman" w:cs="Times New Roman"/>
          <w:color w:val="000000"/>
          <w:sz w:val="20"/>
          <w:szCs w:val="20"/>
        </w:rPr>
        <w:t>прибора учета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порядке, установленном действующим законодательством. Прибор учета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горячей воды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пломбируется в установленном порядке представителем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Организации, осуществляющей горячее водоснабжение. Как правило, проверка прибора учета горячей воды проводится одновременно с проверкой прибора учета тепловой энергии (при наличии)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544D9" w:rsidRPr="00B871E6" w:rsidRDefault="007034F0" w:rsidP="00154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19.2. Абонент</w:t>
      </w:r>
      <w:r w:rsidR="001544D9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несет ответственность за сохранность установленных в точке учета, расположенной на границе балансовой принадлежности (эксплуатационной ответственности) Сторон, приборов учета, пломб установленных на них, автоматики и гарантирует их нормальную работу.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20. Объем поданной (полученной) горячей воды определяется сторон</w:t>
      </w:r>
      <w:r w:rsidR="001544D9">
        <w:rPr>
          <w:rFonts w:ascii="Times New Roman" w:hAnsi="Times New Roman" w:cs="Times New Roman"/>
          <w:sz w:val="20"/>
          <w:szCs w:val="20"/>
        </w:rPr>
        <w:t>ами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и порядке, предусмотренных действующим законодательством. </w:t>
      </w:r>
    </w:p>
    <w:p w:rsidR="0082787C" w:rsidRPr="00B871E6" w:rsidRDefault="00DF530E" w:rsidP="00827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21.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Абонент снимает показания приборов учета объемов потребления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горячей воды на последнее число расчетного периода, установленного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настоящим договором, а в отношении нежилых помещений расположенных в многоквартирных жилых домах не позднее 2</w:t>
      </w:r>
      <w:r w:rsidR="00A77978" w:rsidRPr="00B31CD1">
        <w:rPr>
          <w:rFonts w:ascii="Times New Roman" w:hAnsi="Times New Roman" w:cs="Times New Roman"/>
          <w:sz w:val="20"/>
          <w:szCs w:val="20"/>
        </w:rPr>
        <w:t>5</w:t>
      </w:r>
      <w:r w:rsidRPr="00B31CD1">
        <w:rPr>
          <w:rFonts w:ascii="Times New Roman" w:hAnsi="Times New Roman" w:cs="Times New Roman"/>
          <w:sz w:val="20"/>
          <w:szCs w:val="20"/>
        </w:rPr>
        <w:t xml:space="preserve"> числа расчетного месяца</w:t>
      </w:r>
      <w:r w:rsidR="0082787C">
        <w:rPr>
          <w:rFonts w:ascii="Times New Roman" w:hAnsi="Times New Roman" w:cs="Times New Roman"/>
          <w:sz w:val="20"/>
          <w:szCs w:val="20"/>
        </w:rPr>
        <w:t xml:space="preserve"> 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>(если на данный день приходится выходной (праздничный) день – то в предшествующий ему рабочий день)</w:t>
      </w:r>
      <w:r w:rsidRPr="00B31CD1">
        <w:rPr>
          <w:rFonts w:ascii="Times New Roman" w:hAnsi="Times New Roman" w:cs="Times New Roman"/>
          <w:sz w:val="20"/>
          <w:szCs w:val="20"/>
        </w:rPr>
        <w:t>, вносит показания приборов учета в журнал учета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потребления горячей воды и передает указанные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сведения в организацию,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осуществляющую горячее водоснабжение, не позднее 2-го числа месяца следующего за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. </w:t>
      </w:r>
      <w:r w:rsidR="0082787C">
        <w:rPr>
          <w:rFonts w:ascii="Times New Roman" w:hAnsi="Times New Roman" w:cs="Times New Roman"/>
          <w:color w:val="000000"/>
          <w:sz w:val="20"/>
          <w:szCs w:val="20"/>
        </w:rPr>
        <w:t>Абонент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 требованию </w:t>
      </w:r>
      <w:proofErr w:type="gramStart"/>
      <w:r w:rsidR="0082787C">
        <w:rPr>
          <w:rFonts w:ascii="Times New Roman" w:hAnsi="Times New Roman" w:cs="Times New Roman"/>
          <w:color w:val="000000"/>
          <w:sz w:val="20"/>
          <w:szCs w:val="20"/>
        </w:rPr>
        <w:t>Организации, осуществляющей горячее водоснабжение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обязан</w:t>
      </w:r>
      <w:proofErr w:type="gramEnd"/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представлять копию журналов учета </w:t>
      </w:r>
      <w:r w:rsidR="0082787C">
        <w:rPr>
          <w:rFonts w:ascii="Times New Roman" w:hAnsi="Times New Roman" w:cs="Times New Roman"/>
          <w:color w:val="000000"/>
          <w:sz w:val="20"/>
          <w:szCs w:val="20"/>
        </w:rPr>
        <w:t>горячей воды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77978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lastRenderedPageBreak/>
        <w:t>22. Передача абонентом показаний приборов учета организации, осуществляющей горячее водоснабжение, производится любыми доступными способами, позволяющими подтвердить получение показаний приборов учета организацией, осуществляющей горячее водоснабжение</w:t>
      </w:r>
      <w:r w:rsidR="0082787C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2A6BC6" w:rsidRPr="00ED447C" w:rsidRDefault="002A6BC6" w:rsidP="002A6B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по электронной почте на адрес: </w:t>
      </w:r>
      <w:r w:rsidRPr="00ED447C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teplo.maslyanino@gmail.com</w:t>
      </w:r>
      <w:r w:rsidRPr="00ED447C">
        <w:rPr>
          <w:rFonts w:ascii="Times New Roman" w:hAnsi="Times New Roman" w:cs="Times New Roman"/>
          <w:b/>
          <w:sz w:val="20"/>
          <w:szCs w:val="20"/>
        </w:rPr>
        <w:t>;</w:t>
      </w:r>
    </w:p>
    <w:p w:rsidR="002A6BC6" w:rsidRPr="00ED447C" w:rsidRDefault="002A6BC6" w:rsidP="002A6B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посредством факсимильной связи на тел.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ED447C">
        <w:rPr>
          <w:rFonts w:ascii="Times New Roman" w:hAnsi="Times New Roman" w:cs="Times New Roman"/>
          <w:sz w:val="20"/>
          <w:szCs w:val="20"/>
        </w:rPr>
        <w:t>+7 (383-47) 22-5-52;</w:t>
      </w:r>
    </w:p>
    <w:p w:rsidR="002A6BC6" w:rsidRPr="00842C39" w:rsidRDefault="002A6BC6" w:rsidP="002A6B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нарочным по адресу: </w:t>
      </w:r>
      <w:r>
        <w:rPr>
          <w:rFonts w:ascii="Times New Roman" w:hAnsi="Times New Roman" w:cs="Times New Roman"/>
          <w:sz w:val="20"/>
          <w:szCs w:val="20"/>
        </w:rPr>
        <w:t xml:space="preserve">р. п. Маслянино,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Ленинская</w:t>
      </w:r>
      <w:proofErr w:type="gramEnd"/>
      <w:r>
        <w:rPr>
          <w:rFonts w:ascii="Times New Roman" w:hAnsi="Times New Roman" w:cs="Times New Roman"/>
          <w:sz w:val="20"/>
          <w:szCs w:val="20"/>
        </w:rPr>
        <w:t>, д. 37 офис 4;</w:t>
      </w:r>
    </w:p>
    <w:p w:rsidR="002A6BC6" w:rsidRPr="00842C39" w:rsidRDefault="002A6BC6" w:rsidP="002A6B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в личном кабинете на сайте «Теплоснабжающей организации» - 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теплосеть</w:t>
      </w:r>
      <w:r>
        <w:rPr>
          <w:rFonts w:ascii="Times New Roman" w:hAnsi="Times New Roman" w:cs="Times New Roman"/>
          <w:sz w:val="20"/>
          <w:szCs w:val="20"/>
        </w:rPr>
        <w:t>маслянино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82787C" w:rsidRPr="00B31CD1" w:rsidRDefault="0082787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VI. Порядок обеспечения абонентом доступа организации, осуществляющей горячее водоснабжение, к сетям горячего водоснабжения, местам отбора проб горячей воды и приборам учета (узлам учета)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23.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опломбирования приборов учета (узлов учета);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определения качества поданной (полученной) горячей воды путем отбора проб;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24.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 </w:t>
      </w:r>
      <w:proofErr w:type="gramEnd"/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25.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26.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VII. Порядок контроля качества горячей воды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по инициативе и за счет абонента;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на основании программы производственного контроля качества горячей воды организации, осуществляющей горячее водоснабжение;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28. Сведения о показателях качества горячей воды и допустимых перерывах в подаче горячей воды предусмотрены </w:t>
      </w:r>
      <w:r w:rsidR="00A77978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риложением N 5.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29.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30.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VIII. Условия временного прекращения или ограничения горячего водоснабжения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31.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горячего водоснабжения, установленного Правилами горячего водоснабжения, утвержденными постановлением Правительства Российской Федерации от 29 июля 2013 г. N 642.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32. Организация, осуществляющая горячее водоснабжение, в течение 1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суток со дня временного прекращения или ограничения горячего водоснабжения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уведомляет о таком прекращении или ограничении абонента и орган местного самоуправления, в случае если это предусмотрено действующим законодательством.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</w:t>
      </w:r>
      <w:proofErr w:type="spellStart"/>
      <w:r w:rsidRPr="00B31CD1">
        <w:rPr>
          <w:rFonts w:ascii="Times New Roman" w:hAnsi="Times New Roman" w:cs="Times New Roman"/>
          <w:sz w:val="20"/>
          <w:szCs w:val="20"/>
        </w:rPr>
        <w:t>факсограммой</w:t>
      </w:r>
      <w:proofErr w:type="spellEnd"/>
      <w:r w:rsidRPr="00B31CD1">
        <w:rPr>
          <w:rFonts w:ascii="Times New Roman" w:hAnsi="Times New Roman" w:cs="Times New Roman"/>
          <w:sz w:val="20"/>
          <w:szCs w:val="20"/>
        </w:rPr>
        <w:t xml:space="preserve"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lastRenderedPageBreak/>
        <w:t>IX. Ответственность сторон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35. В случае нарушения организацией, осуществляющей горячее водоснабжение, требований к качеству горячей воды абонент вправе потребовать возмещения реального ущерба в соответствии с гражданским законодательством.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36.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эксплуатационной ответственности, предусмотренным приложением N 1 к настоящему договору.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37.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За неисполнение либо ненадлежащее исполнение абонентом обязательств по оплате горячей воды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просрочки, а также возмещения реального ущерба в соответствии с гражданским законодательством. </w:t>
      </w:r>
      <w:proofErr w:type="gramEnd"/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X. Порядок урегулирования разногласий по договору, возникающих между абонентом и организацией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38.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39. Сторона, получившая обращение, в течение 15 рабочих дней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его поступления обязана его рассмотреть и дать ответ.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40. По результатам ответа, предусмотренного пунктом 39 настоящего договора, стороны составляют акт об урегулировании разногласий.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41. При отсутствии ответа, предусмотренного пунктом 39 настоящего договора, или в случае невозможности урегулировать разногласия спор разрешается судом.</w:t>
      </w:r>
      <w:r w:rsidR="00393BD5" w:rsidRPr="00B31C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Все споры, вытекающие из настоящего договора подлежат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рассмотрению в Арбитражном суде Новосибирской области.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XI. Срок действия договора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42. Настоящий договор вступает в силу со дня его подписания сторонами и действует до "__" ________ 20__ г., а в части обязательств, не исполненных ко дню окончания срока его действия, - до полного их исполнения сторонами.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43. Настоящий договор считается продленным ежегодно на тот же срок и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XII. Прочие условия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44. Стороны обязаны в течение 5 рабочих дней сообщить друг другу об изменении своих наименований, местонахождения (адресов) и платежных реквизитов.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45. При исполнении настоящего договора, а также при решении вопросов, не предусмотренных настоящим договором, стороны обязуются руководствоваться законодательством Российской Федерации.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46.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47. Настоящий договор составлен в 2 экземплярах, по 1 экземпляру для каждой стороны.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48. Настоящий договор состоит из основного текста на ____ стр. и следующих приложений: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Приложение № 1 – Акт разграничения балансовой и эксплуатационной ответственности - ____стр.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Приложение № 2- Сведения об установленной мощности - ____стр.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Приложение № 3 - Режим подачи горячей воды - ___стр.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Приложение № 4 – Сведения о приборах учета - ___ стр.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Приложение № 5 – Сведения о показателях качества - ___ стр. </w:t>
      </w:r>
    </w:p>
    <w:p w:rsidR="00CE24FA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Для бюджетных потребителей Приложение № 6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«Планируемые объемы и стоимость из бюджетных средств» - ___ л.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Приложение № 6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«Планируемые объемы и стоимость из внебюджетных средств» - ____ л. </w:t>
      </w:r>
    </w:p>
    <w:p w:rsidR="00CF3C99" w:rsidRPr="00B31CD1" w:rsidRDefault="00CF3C99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 xml:space="preserve">XIII. Адреса и платежные реквизиты сторон </w:t>
      </w:r>
    </w:p>
    <w:p w:rsidR="00CF3C99" w:rsidRPr="00B025C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t>Организация, осуществляющая горячее водоснабжение</w:t>
      </w:r>
      <w:r w:rsidR="00CF3C99" w:rsidRPr="00B025C1">
        <w:rPr>
          <w:rFonts w:ascii="Times New Roman" w:hAnsi="Times New Roman" w:cs="Times New Roman"/>
          <w:sz w:val="20"/>
          <w:szCs w:val="20"/>
        </w:rPr>
        <w:t>:</w:t>
      </w:r>
    </w:p>
    <w:p w:rsidR="00CF3C99" w:rsidRPr="00B025C1" w:rsidRDefault="00CF3C99" w:rsidP="00CF3C99">
      <w:pPr>
        <w:pStyle w:val="a3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B025C1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r w:rsidR="009B4870" w:rsidRPr="00B025C1">
        <w:rPr>
          <w:rFonts w:ascii="Times New Roman" w:hAnsi="Times New Roman" w:cs="Times New Roman"/>
          <w:b/>
          <w:sz w:val="20"/>
          <w:szCs w:val="20"/>
        </w:rPr>
        <w:t>Фагот</w:t>
      </w:r>
      <w:r w:rsidRPr="00B025C1">
        <w:rPr>
          <w:rFonts w:ascii="Times New Roman" w:hAnsi="Times New Roman" w:cs="Times New Roman"/>
          <w:b/>
          <w:sz w:val="20"/>
          <w:szCs w:val="20"/>
        </w:rPr>
        <w:t>» (ООО «</w:t>
      </w:r>
      <w:r w:rsidR="009B4870" w:rsidRPr="00B025C1">
        <w:rPr>
          <w:rFonts w:ascii="Times New Roman" w:hAnsi="Times New Roman" w:cs="Times New Roman"/>
          <w:b/>
          <w:sz w:val="20"/>
          <w:szCs w:val="20"/>
        </w:rPr>
        <w:t>Фагот</w:t>
      </w:r>
      <w:r w:rsidRPr="00B025C1">
        <w:rPr>
          <w:rFonts w:ascii="Times New Roman" w:hAnsi="Times New Roman" w:cs="Times New Roman"/>
          <w:b/>
          <w:sz w:val="20"/>
          <w:szCs w:val="20"/>
        </w:rPr>
        <w:t>»)</w:t>
      </w:r>
      <w:r w:rsidRPr="00B025C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</w:p>
    <w:p w:rsidR="00B025C1" w:rsidRPr="00B025C1" w:rsidRDefault="00B025C1" w:rsidP="00B025C1">
      <w:pPr>
        <w:pStyle w:val="a4"/>
        <w:numPr>
          <w:ilvl w:val="12"/>
          <w:numId w:val="0"/>
        </w:numPr>
        <w:spacing w:before="0" w:after="0"/>
        <w:ind w:left="-851" w:right="0" w:firstLine="851"/>
        <w:rPr>
          <w:sz w:val="20"/>
        </w:rPr>
      </w:pPr>
      <w:r w:rsidRPr="00B025C1">
        <w:rPr>
          <w:sz w:val="20"/>
        </w:rPr>
        <w:t>РФ, 630009, г. Новосибирск, ул. Дунайская, 16/5.</w:t>
      </w:r>
    </w:p>
    <w:p w:rsidR="00B025C1" w:rsidRPr="00B025C1" w:rsidRDefault="00B025C1" w:rsidP="00B025C1">
      <w:pPr>
        <w:pStyle w:val="a4"/>
        <w:numPr>
          <w:ilvl w:val="12"/>
          <w:numId w:val="0"/>
        </w:numPr>
        <w:spacing w:before="0" w:after="0"/>
        <w:ind w:right="0"/>
        <w:jc w:val="both"/>
        <w:rPr>
          <w:sz w:val="20"/>
        </w:rPr>
      </w:pPr>
      <w:proofErr w:type="gramStart"/>
      <w:r w:rsidRPr="00B025C1">
        <w:rPr>
          <w:sz w:val="20"/>
        </w:rPr>
        <w:t>Адрес для направления корреспонденции по  договорам и расчетам за тепловую энергию и горячую воду):</w:t>
      </w:r>
      <w:proofErr w:type="gramEnd"/>
    </w:p>
    <w:p w:rsidR="00B025C1" w:rsidRPr="00B025C1" w:rsidRDefault="00B025C1" w:rsidP="00B025C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25C1">
        <w:rPr>
          <w:rFonts w:ascii="Times New Roman" w:hAnsi="Times New Roman" w:cs="Times New Roman"/>
          <w:sz w:val="20"/>
          <w:szCs w:val="20"/>
        </w:rPr>
        <w:t xml:space="preserve">РФ, 633564, Новосибирская область, Маслянинский район, р. п. Маслянино, ул. Ленинская д. 37, офис 4, </w:t>
      </w:r>
      <w:proofErr w:type="gramEnd"/>
    </w:p>
    <w:p w:rsidR="00B025C1" w:rsidRPr="00B025C1" w:rsidRDefault="00B025C1" w:rsidP="00B025C1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B025C1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B025C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7C0B3D">
        <w:rPr>
          <w:rStyle w:val="a5"/>
          <w:rFonts w:ascii="Times New Roman" w:hAnsi="Times New Roman" w:cs="Times New Roman"/>
          <w:b w:val="0"/>
          <w:sz w:val="20"/>
          <w:szCs w:val="20"/>
          <w:bdr w:val="none" w:sz="0" w:space="0" w:color="auto" w:frame="1"/>
          <w:lang w:val="en-US"/>
        </w:rPr>
        <w:t>teplo.maslyanino@gmail.com</w:t>
      </w:r>
    </w:p>
    <w:p w:rsidR="00B025C1" w:rsidRPr="00B025C1" w:rsidRDefault="00B025C1" w:rsidP="00B025C1">
      <w:pPr>
        <w:pStyle w:val="a3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t>Тел/факс: (383) 362-03-49, 362-03-48</w:t>
      </w:r>
    </w:p>
    <w:p w:rsidR="00B025C1" w:rsidRPr="00B025C1" w:rsidRDefault="00B025C1" w:rsidP="00B025C1">
      <w:pPr>
        <w:pStyle w:val="a3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lastRenderedPageBreak/>
        <w:t xml:space="preserve">Расчетный счет оплаты за тепловую энергию и (или) горячую воду: </w:t>
      </w:r>
      <w:proofErr w:type="gramStart"/>
      <w:r w:rsidRPr="00B025C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025C1">
        <w:rPr>
          <w:rFonts w:ascii="Times New Roman" w:hAnsi="Times New Roman" w:cs="Times New Roman"/>
          <w:sz w:val="20"/>
          <w:szCs w:val="20"/>
        </w:rPr>
        <w:t xml:space="preserve">/с 40702810204000011351 </w:t>
      </w:r>
    </w:p>
    <w:p w:rsidR="00B025C1" w:rsidRPr="00B025C1" w:rsidRDefault="00B025C1" w:rsidP="00B025C1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025C1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B025C1">
        <w:rPr>
          <w:rFonts w:ascii="Times New Roman" w:hAnsi="Times New Roman" w:cs="Times New Roman"/>
          <w:sz w:val="20"/>
          <w:szCs w:val="20"/>
        </w:rPr>
        <w:t>/счет</w:t>
      </w:r>
      <w:proofErr w:type="gramEnd"/>
      <w:r w:rsidRPr="00B025C1">
        <w:rPr>
          <w:rFonts w:ascii="Times New Roman" w:hAnsi="Times New Roman" w:cs="Times New Roman"/>
          <w:sz w:val="20"/>
          <w:szCs w:val="20"/>
        </w:rPr>
        <w:t xml:space="preserve"> 30101810500000000 в СИБИРСКИЙ Ф-Л ПАО «ПРОМСВЯЗЬБАНК» г. Новосибирск</w:t>
      </w:r>
    </w:p>
    <w:p w:rsidR="00B025C1" w:rsidRPr="00B025C1" w:rsidRDefault="00B025C1" w:rsidP="00B025C1">
      <w:pPr>
        <w:pStyle w:val="a3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t xml:space="preserve">БИК 045004816,  </w:t>
      </w:r>
    </w:p>
    <w:p w:rsidR="00B025C1" w:rsidRPr="00B025C1" w:rsidRDefault="00B025C1" w:rsidP="00B025C1">
      <w:pPr>
        <w:pStyle w:val="a3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t xml:space="preserve">ИНН 5405951229, КПП 540501001,  </w:t>
      </w:r>
    </w:p>
    <w:p w:rsidR="00B025C1" w:rsidRPr="00B025C1" w:rsidRDefault="00B025C1" w:rsidP="00B025C1">
      <w:pPr>
        <w:pStyle w:val="a3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t xml:space="preserve">ОКПО </w:t>
      </w:r>
      <w:r w:rsidRPr="00B025C1">
        <w:rPr>
          <w:rFonts w:ascii="Times New Roman" w:hAnsi="Times New Roman" w:cs="Times New Roman"/>
          <w:bCs/>
          <w:sz w:val="20"/>
          <w:szCs w:val="20"/>
        </w:rPr>
        <w:t>50381450</w:t>
      </w:r>
      <w:r w:rsidRPr="00B025C1">
        <w:rPr>
          <w:rFonts w:ascii="Times New Roman" w:hAnsi="Times New Roman" w:cs="Times New Roman"/>
          <w:sz w:val="20"/>
          <w:szCs w:val="20"/>
        </w:rPr>
        <w:t xml:space="preserve">,   ОКОГУ </w:t>
      </w:r>
      <w:r w:rsidRPr="00B025C1">
        <w:rPr>
          <w:rFonts w:ascii="Times New Roman" w:hAnsi="Times New Roman" w:cs="Times New Roman"/>
          <w:bCs/>
          <w:sz w:val="20"/>
          <w:szCs w:val="20"/>
        </w:rPr>
        <w:t>4210014</w:t>
      </w:r>
      <w:r w:rsidRPr="00B025C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025C1" w:rsidRPr="00B025C1" w:rsidRDefault="00B025C1" w:rsidP="00B025C1">
      <w:pPr>
        <w:pStyle w:val="a3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t xml:space="preserve">ОКТМО </w:t>
      </w:r>
      <w:r w:rsidRPr="00B025C1">
        <w:rPr>
          <w:rFonts w:ascii="Times New Roman" w:hAnsi="Times New Roman" w:cs="Times New Roman"/>
          <w:bCs/>
          <w:sz w:val="20"/>
          <w:szCs w:val="20"/>
        </w:rPr>
        <w:t>50701000001</w:t>
      </w:r>
      <w:r w:rsidRPr="00B025C1">
        <w:rPr>
          <w:rFonts w:ascii="Times New Roman" w:hAnsi="Times New Roman" w:cs="Times New Roman"/>
          <w:sz w:val="20"/>
          <w:szCs w:val="20"/>
        </w:rPr>
        <w:t xml:space="preserve">,   ОКВЭД  35.30.14,     </w:t>
      </w:r>
    </w:p>
    <w:p w:rsidR="00B025C1" w:rsidRPr="00B025C1" w:rsidRDefault="00B025C1" w:rsidP="00B025C1">
      <w:pPr>
        <w:pStyle w:val="a3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t>ОГРН 1155476002824</w:t>
      </w:r>
    </w:p>
    <w:p w:rsidR="00393BD5" w:rsidRPr="00B025C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65DA" w:rsidRPr="00B025C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25C1">
        <w:rPr>
          <w:rFonts w:ascii="Times New Roman" w:hAnsi="Times New Roman" w:cs="Times New Roman"/>
          <w:sz w:val="20"/>
          <w:szCs w:val="20"/>
        </w:rPr>
        <w:t xml:space="preserve">Абонент _________________________________ </w:t>
      </w:r>
    </w:p>
    <w:p w:rsidR="00776E44" w:rsidRPr="00B025C1" w:rsidRDefault="00776E4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4BCC" w:rsidRDefault="00CE4BC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4BCC" w:rsidRDefault="00CE4BC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4BCC" w:rsidRPr="00B31CD1" w:rsidRDefault="00CE4BC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31CD1" w:rsidRPr="00B31CD1" w:rsidRDefault="00776E44" w:rsidP="00BF12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XI</w:t>
      </w:r>
      <w:r w:rsidRPr="00B31CD1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31CD1" w:rsidRPr="00B31CD1">
        <w:rPr>
          <w:rFonts w:ascii="Times New Roman" w:hAnsi="Times New Roman" w:cs="Times New Roman"/>
          <w:b/>
          <w:sz w:val="20"/>
          <w:szCs w:val="20"/>
        </w:rPr>
        <w:t>Подписи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 сторон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4642"/>
      </w:tblGrid>
      <w:tr w:rsidR="00B31CD1" w:rsidRPr="00B31CD1" w:rsidTr="00E86D7B">
        <w:tc>
          <w:tcPr>
            <w:tcW w:w="4928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горячее водоснабжение</w:t>
            </w:r>
            <w:r w:rsidRPr="00B3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«Абонент»</w:t>
            </w:r>
          </w:p>
        </w:tc>
      </w:tr>
      <w:tr w:rsidR="00B31CD1" w:rsidRPr="00B31CD1" w:rsidTr="00E86D7B">
        <w:tc>
          <w:tcPr>
            <w:tcW w:w="4928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1CD1" w:rsidRPr="00B31CD1" w:rsidTr="00E86D7B">
        <w:tc>
          <w:tcPr>
            <w:tcW w:w="4928" w:type="dxa"/>
          </w:tcPr>
          <w:p w:rsidR="00B31CD1" w:rsidRPr="00B31CD1" w:rsidRDefault="00B31CD1" w:rsidP="007B671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</w:t>
            </w:r>
            <w:r w:rsidR="007B6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Е.А. Захаров</w:t>
            </w:r>
          </w:p>
        </w:tc>
        <w:tc>
          <w:tcPr>
            <w:tcW w:w="283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1CD1" w:rsidRPr="00B31CD1" w:rsidTr="00E86D7B">
        <w:tc>
          <w:tcPr>
            <w:tcW w:w="4928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подписания договора</w:t>
            </w:r>
          </w:p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  <w:tc>
          <w:tcPr>
            <w:tcW w:w="283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подписания договора</w:t>
            </w:r>
          </w:p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</w:tr>
    </w:tbl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  <w:sectPr w:rsidR="00C870C8" w:rsidSect="006D260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2</w:t>
      </w: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договору горячего водоснабжения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Сведения </w:t>
      </w: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 установленной мощности, необходимой</w:t>
      </w: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для осуществления горячего водоснабжения Абонента, в том числе с распределением указанной мощности по каждой</w:t>
      </w:r>
    </w:p>
    <w:p w:rsidR="00C870C8" w:rsidRPr="008E660F" w:rsidRDefault="00C870C8" w:rsidP="00C8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6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точке подключения (технологического присоединения), а также о подключенной нагрузке, в пределах которой</w:t>
      </w:r>
    </w:p>
    <w:p w:rsidR="00C870C8" w:rsidRPr="008E660F" w:rsidRDefault="008E660F" w:rsidP="00C8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60F">
        <w:rPr>
          <w:rFonts w:ascii="Times New Roman" w:hAnsi="Times New Roman" w:cs="Times New Roman"/>
          <w:b/>
          <w:sz w:val="20"/>
          <w:szCs w:val="20"/>
        </w:rPr>
        <w:t>Организация, осуществляющая горячее водоснабжение</w:t>
      </w:r>
      <w:r w:rsidR="00C870C8" w:rsidRPr="008E66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принимает на себя обязательства обеспечить горячее водоснабжение Абонента</w:t>
      </w: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7"/>
        <w:gridCol w:w="2435"/>
        <w:gridCol w:w="2508"/>
        <w:gridCol w:w="2488"/>
        <w:gridCol w:w="2487"/>
        <w:gridCol w:w="2450"/>
      </w:tblGrid>
      <w:tr w:rsidR="00C870C8" w:rsidRPr="0045739F" w:rsidTr="00125025">
        <w:tc>
          <w:tcPr>
            <w:tcW w:w="2558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8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Точка подключения</w:t>
            </w:r>
          </w:p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(технологического присоединения)</w:t>
            </w:r>
          </w:p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Потребителя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Подключенная нагрузка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Диаметр ввода, </w:t>
            </w:r>
            <w:proofErr w:type="gramStart"/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</w:t>
            </w:r>
            <w:proofErr w:type="gramEnd"/>
          </w:p>
        </w:tc>
      </w:tr>
      <w:tr w:rsidR="00C870C8" w:rsidRPr="0045739F" w:rsidTr="00125025">
        <w:tc>
          <w:tcPr>
            <w:tcW w:w="2558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8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870C8" w:rsidRPr="0045739F" w:rsidTr="00125025">
        <w:tc>
          <w:tcPr>
            <w:tcW w:w="2558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870C8" w:rsidRPr="0045739F" w:rsidTr="00125025">
        <w:tc>
          <w:tcPr>
            <w:tcW w:w="2558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870C8" w:rsidRPr="0045739F" w:rsidTr="00125025">
        <w:tc>
          <w:tcPr>
            <w:tcW w:w="7675" w:type="dxa"/>
            <w:gridSpan w:val="3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C870C8" w:rsidRPr="0045739F" w:rsidRDefault="00C870C8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9"/>
        <w:gridCol w:w="7386"/>
      </w:tblGrid>
      <w:tr w:rsidR="00C870C8" w:rsidRPr="005C0A32" w:rsidTr="00125025">
        <w:tc>
          <w:tcPr>
            <w:tcW w:w="7534" w:type="dxa"/>
          </w:tcPr>
          <w:p w:rsidR="008E660F" w:rsidRDefault="008E660F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горячее водоснабжение</w:t>
            </w:r>
          </w:p>
          <w:p w:rsidR="00C870C8" w:rsidRPr="005C0A32" w:rsidRDefault="00C870C8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7535" w:type="dxa"/>
          </w:tcPr>
          <w:p w:rsidR="008E660F" w:rsidRDefault="008E660F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Абонент</w:t>
            </w:r>
          </w:p>
          <w:p w:rsidR="00C870C8" w:rsidRPr="005C0A32" w:rsidRDefault="008E660F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  <w:r w:rsidR="00C870C8"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</w:t>
            </w:r>
          </w:p>
        </w:tc>
      </w:tr>
      <w:tr w:rsidR="00C870C8" w:rsidRPr="005C0A32" w:rsidTr="00125025">
        <w:tc>
          <w:tcPr>
            <w:tcW w:w="7534" w:type="dxa"/>
          </w:tcPr>
          <w:p w:rsidR="00C870C8" w:rsidRPr="005C0A32" w:rsidRDefault="00C870C8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C870C8" w:rsidRPr="005C0A32" w:rsidRDefault="00C870C8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70C8" w:rsidRDefault="00C870C8" w:rsidP="00C8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3</w:t>
      </w: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договору горячего водоснабжения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Режим подачи горячей воды</w:t>
      </w: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точке подключения (технологического присоединения)</w:t>
      </w: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"/>
        <w:gridCol w:w="857"/>
        <w:gridCol w:w="840"/>
        <w:gridCol w:w="1114"/>
        <w:gridCol w:w="1114"/>
        <w:gridCol w:w="1389"/>
        <w:gridCol w:w="1390"/>
        <w:gridCol w:w="1251"/>
        <w:gridCol w:w="1390"/>
        <w:gridCol w:w="977"/>
        <w:gridCol w:w="564"/>
        <w:gridCol w:w="564"/>
        <w:gridCol w:w="564"/>
        <w:gridCol w:w="564"/>
        <w:gridCol w:w="564"/>
        <w:gridCol w:w="564"/>
        <w:gridCol w:w="564"/>
      </w:tblGrid>
      <w:tr w:rsidR="00282DA4" w:rsidRPr="00237302" w:rsidTr="00125025">
        <w:tc>
          <w:tcPr>
            <w:tcW w:w="515" w:type="dxa"/>
            <w:vMerge w:val="restart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69" w:type="dxa"/>
            <w:vMerge w:val="restart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51" w:type="dxa"/>
            <w:vMerge w:val="restart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vMerge w:val="restart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Гарантированный уровень давления</w:t>
            </w:r>
          </w:p>
        </w:tc>
        <w:tc>
          <w:tcPr>
            <w:tcW w:w="1134" w:type="dxa"/>
            <w:vMerge w:val="restart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Гарантированный объем подачи воды, м</w:t>
            </w:r>
            <w:r w:rsidRPr="00F06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0489" w:type="dxa"/>
            <w:gridSpan w:val="12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Гарантированный объем подачи воды по месяцам, м</w:t>
            </w:r>
            <w:r w:rsidRPr="00F06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282DA4" w:rsidRPr="00237302" w:rsidTr="00125025">
        <w:trPr>
          <w:cantSplit/>
          <w:trHeight w:val="1134"/>
        </w:trPr>
        <w:tc>
          <w:tcPr>
            <w:tcW w:w="515" w:type="dxa"/>
            <w:vMerge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67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</w:tr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9"/>
        <w:gridCol w:w="7386"/>
      </w:tblGrid>
      <w:tr w:rsidR="00282DA4" w:rsidRPr="005C0A32" w:rsidTr="00125025">
        <w:tc>
          <w:tcPr>
            <w:tcW w:w="7534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горячее водоснабжение</w:t>
            </w:r>
          </w:p>
          <w:p w:rsidR="00282DA4" w:rsidRPr="005C0A32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7535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Абонент</w:t>
            </w:r>
          </w:p>
          <w:p w:rsidR="00282DA4" w:rsidRPr="005C0A32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</w:t>
            </w:r>
          </w:p>
        </w:tc>
      </w:tr>
      <w:tr w:rsidR="00282DA4" w:rsidRPr="005C0A32" w:rsidTr="00125025">
        <w:tc>
          <w:tcPr>
            <w:tcW w:w="7534" w:type="dxa"/>
          </w:tcPr>
          <w:p w:rsidR="00282DA4" w:rsidRPr="005C0A32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282DA4" w:rsidRPr="005C0A32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4</w:t>
      </w: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договору горячего водоснабжения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282DA4" w:rsidRDefault="00282DA4" w:rsidP="00282DA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 о приборах учета (узлах учета) и местах отбора проб горячей воды</w:t>
      </w: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2"/>
        <w:gridCol w:w="1465"/>
        <w:gridCol w:w="997"/>
        <w:gridCol w:w="1564"/>
        <w:gridCol w:w="1675"/>
        <w:gridCol w:w="1200"/>
        <w:gridCol w:w="1973"/>
        <w:gridCol w:w="1618"/>
        <w:gridCol w:w="1104"/>
        <w:gridCol w:w="823"/>
        <w:gridCol w:w="1864"/>
      </w:tblGrid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6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0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Показания приборов учета на начало подачи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горячей воды</w:t>
            </w: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Дата опломбирования </w:t>
            </w:r>
          </w:p>
        </w:tc>
        <w:tc>
          <w:tcPr>
            <w:tcW w:w="1286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Дата очередной поверки </w:t>
            </w:r>
          </w:p>
        </w:tc>
        <w:tc>
          <w:tcPr>
            <w:tcW w:w="140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Месторасположение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прибора учета (</w:t>
            </w: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узла учета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Диаметр водопроводной сети,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Марка и заводской номер прибора учета </w:t>
            </w:r>
          </w:p>
        </w:tc>
        <w:tc>
          <w:tcPr>
            <w:tcW w:w="850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 отбора проб</w:t>
            </w:r>
          </w:p>
        </w:tc>
        <w:tc>
          <w:tcPr>
            <w:tcW w:w="212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Характеристика места отбора проб</w:t>
            </w:r>
          </w:p>
        </w:tc>
      </w:tr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6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2DA4" w:rsidRPr="00237302" w:rsidTr="00125025">
        <w:tc>
          <w:tcPr>
            <w:tcW w:w="51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2DA4" w:rsidRPr="00237302" w:rsidRDefault="00282DA4" w:rsidP="0012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9"/>
        <w:gridCol w:w="7386"/>
      </w:tblGrid>
      <w:tr w:rsidR="00282DA4" w:rsidRPr="005C0A32" w:rsidTr="00125025">
        <w:tc>
          <w:tcPr>
            <w:tcW w:w="7534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горячее водоснабжение</w:t>
            </w:r>
          </w:p>
          <w:p w:rsidR="00282DA4" w:rsidRPr="005C0A32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7535" w:type="dxa"/>
          </w:tcPr>
          <w:p w:rsidR="00282DA4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Абонент</w:t>
            </w:r>
          </w:p>
          <w:p w:rsidR="00282DA4" w:rsidRPr="005C0A32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</w:t>
            </w:r>
          </w:p>
        </w:tc>
      </w:tr>
      <w:tr w:rsidR="00282DA4" w:rsidRPr="005C0A32" w:rsidTr="00125025">
        <w:tc>
          <w:tcPr>
            <w:tcW w:w="7534" w:type="dxa"/>
          </w:tcPr>
          <w:p w:rsidR="00282DA4" w:rsidRPr="005C0A32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282DA4" w:rsidRPr="005C0A32" w:rsidRDefault="00282DA4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282DA4" w:rsidRDefault="00282DA4" w:rsidP="00282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2DA4" w:rsidRDefault="00282DA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44D06" w:rsidRDefault="00C44D06" w:rsidP="00C44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5</w:t>
      </w:r>
    </w:p>
    <w:p w:rsidR="00C44D06" w:rsidRDefault="00C44D06" w:rsidP="00C44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договору горячего водоснабжения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F23F1A" w:rsidRDefault="00F23F1A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44D06" w:rsidRDefault="00C44D06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44D06" w:rsidRDefault="00C44D06" w:rsidP="00C4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Сведения о показателях качества горячей воды </w:t>
      </w:r>
    </w:p>
    <w:p w:rsidR="00C44D06" w:rsidRDefault="00C44D06" w:rsidP="00C4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допустимых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перерывах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подаче горячей воды</w:t>
      </w:r>
    </w:p>
    <w:p w:rsidR="00C44D06" w:rsidRDefault="00C44D06" w:rsidP="00C4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57865" w:rsidRPr="00BE46D2" w:rsidRDefault="00E57865" w:rsidP="00E5786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Показатели качества горячей воды</w:t>
      </w:r>
    </w:p>
    <w:p w:rsidR="00E57865" w:rsidRDefault="00E57865" w:rsidP="00E57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25"/>
        <w:gridCol w:w="7460"/>
      </w:tblGrid>
      <w:tr w:rsidR="00E57865" w:rsidTr="00496928">
        <w:tc>
          <w:tcPr>
            <w:tcW w:w="7676" w:type="dxa"/>
          </w:tcPr>
          <w:p w:rsidR="00E57865" w:rsidRDefault="00E57865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качества горячей воды</w:t>
            </w:r>
          </w:p>
          <w:p w:rsidR="00E57865" w:rsidRDefault="00E57865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(абсолютные величины)</w:t>
            </w:r>
          </w:p>
        </w:tc>
        <w:tc>
          <w:tcPr>
            <w:tcW w:w="7676" w:type="dxa"/>
          </w:tcPr>
          <w:p w:rsidR="00E57865" w:rsidRDefault="00E57865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Допустимые отклонения показателей качества горячей воды</w:t>
            </w:r>
          </w:p>
        </w:tc>
      </w:tr>
      <w:tr w:rsidR="00E57865" w:rsidTr="00496928">
        <w:tc>
          <w:tcPr>
            <w:tcW w:w="7676" w:type="dxa"/>
          </w:tcPr>
          <w:p w:rsidR="00E57865" w:rsidRDefault="00E57865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6" w:type="dxa"/>
          </w:tcPr>
          <w:p w:rsidR="00E57865" w:rsidRDefault="00E57865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E57865" w:rsidTr="00496928">
        <w:tc>
          <w:tcPr>
            <w:tcW w:w="7676" w:type="dxa"/>
          </w:tcPr>
          <w:p w:rsidR="00E57865" w:rsidRPr="00842C39" w:rsidRDefault="00E57865" w:rsidP="0049692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- температура воды на нужды горячего водоснабжения на границе разграничения – не менее 60</w:t>
            </w:r>
            <w:r w:rsidRPr="00842C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С и не более 75</w:t>
            </w:r>
            <w:r w:rsidRPr="00842C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о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E57865" w:rsidRDefault="00E57865" w:rsidP="00496928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6" w:type="dxa"/>
          </w:tcPr>
          <w:p w:rsidR="00E57865" w:rsidRPr="002F4A45" w:rsidRDefault="00E57865" w:rsidP="0049692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 xml:space="preserve">допустимое отклонение температуры </w:t>
            </w:r>
            <w:proofErr w:type="gramStart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горячей воды от температуры горячей воды, соответствующей требованиям</w:t>
            </w:r>
            <w:r w:rsidRPr="002F4A45">
              <w:rPr>
                <w:rStyle w:val="apple-converted-space"/>
                <w:rFonts w:ascii="PT Serif" w:hAnsi="PT Serif"/>
                <w:color w:val="22272F"/>
                <w:sz w:val="20"/>
                <w:szCs w:val="20"/>
              </w:rPr>
              <w:t> </w:t>
            </w:r>
            <w:hyperlink r:id="rId7" w:anchor="/document/12167072/entry/1000" w:history="1">
              <w:r w:rsidRPr="002F4A45">
                <w:rPr>
                  <w:rStyle w:val="a8"/>
                  <w:rFonts w:ascii="PT Serif" w:hAnsi="PT Serif"/>
                  <w:color w:val="734C9B"/>
                  <w:sz w:val="20"/>
                  <w:szCs w:val="20"/>
                </w:rPr>
                <w:t>законодательства</w:t>
              </w:r>
            </w:hyperlink>
            <w:r w:rsidRPr="002F4A45">
              <w:rPr>
                <w:rStyle w:val="apple-converted-space"/>
                <w:rFonts w:ascii="PT Serif" w:hAnsi="PT Serif"/>
                <w:color w:val="22272F"/>
                <w:sz w:val="20"/>
                <w:szCs w:val="20"/>
              </w:rPr>
              <w:t> </w:t>
            </w:r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Российской Федерации о техническом регулировании</w:t>
            </w:r>
            <w:proofErr w:type="gramEnd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:</w:t>
            </w:r>
          </w:p>
          <w:p w:rsidR="00E57865" w:rsidRPr="002F4A45" w:rsidRDefault="00E57865" w:rsidP="0049692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в ночное время (с 0.00 до 5.00 часов) - не более чем на 5</w:t>
            </w:r>
            <w:proofErr w:type="gramStart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°С</w:t>
            </w:r>
            <w:proofErr w:type="gramEnd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;</w:t>
            </w:r>
          </w:p>
          <w:p w:rsidR="00E57865" w:rsidRPr="002F4A45" w:rsidRDefault="00E57865" w:rsidP="0049692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в дневное время (с 5.00 до 00.00 часов) - не более чем на 3</w:t>
            </w:r>
            <w:proofErr w:type="gramStart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°С</w:t>
            </w:r>
            <w:proofErr w:type="gramEnd"/>
          </w:p>
          <w:p w:rsidR="00E57865" w:rsidRDefault="00E57865" w:rsidP="00496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E57865" w:rsidRDefault="00E57865" w:rsidP="00496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E57865" w:rsidRPr="009056DA" w:rsidRDefault="00E57865" w:rsidP="00496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905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E57865" w:rsidRDefault="00E57865" w:rsidP="00E57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57865" w:rsidRDefault="00E57865" w:rsidP="00E5786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Допустимые перерывы в подаче горячей воды</w:t>
      </w:r>
    </w:p>
    <w:p w:rsidR="00E57865" w:rsidRPr="002F4A45" w:rsidRDefault="00E57865" w:rsidP="00E57865">
      <w:pPr>
        <w:pStyle w:val="s1"/>
        <w:shd w:val="clear" w:color="auto" w:fill="FFFFFF"/>
        <w:ind w:left="720"/>
        <w:jc w:val="both"/>
        <w:rPr>
          <w:rFonts w:ascii="PT Serif" w:hAnsi="PT Serif"/>
          <w:color w:val="22272F"/>
          <w:sz w:val="20"/>
          <w:szCs w:val="20"/>
        </w:rPr>
      </w:pPr>
      <w:r w:rsidRPr="002F4A45">
        <w:rPr>
          <w:rFonts w:ascii="PT Serif" w:hAnsi="PT Serif"/>
          <w:color w:val="22272F"/>
          <w:sz w:val="20"/>
          <w:szCs w:val="20"/>
        </w:rPr>
        <w:t>- 8 часов (суммарно) в течение 1 месяца, 4 часа единовременно, при аварии на тупиковой магистрали - 24 часа подряд;</w:t>
      </w:r>
    </w:p>
    <w:p w:rsidR="00E57865" w:rsidRPr="002F4A45" w:rsidRDefault="00E57865" w:rsidP="00E57865">
      <w:pPr>
        <w:pStyle w:val="s1"/>
        <w:shd w:val="clear" w:color="auto" w:fill="FFFFFF"/>
        <w:ind w:left="720"/>
        <w:jc w:val="both"/>
        <w:rPr>
          <w:rFonts w:ascii="PT Serif" w:hAnsi="PT Serif"/>
          <w:color w:val="22272F"/>
          <w:sz w:val="20"/>
          <w:szCs w:val="20"/>
        </w:rPr>
      </w:pPr>
      <w:r w:rsidRPr="002F4A45">
        <w:rPr>
          <w:rFonts w:ascii="PT Serif" w:hAnsi="PT Serif"/>
          <w:color w:val="22272F"/>
          <w:sz w:val="20"/>
          <w:szCs w:val="20"/>
        </w:rPr>
        <w:t>-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</w:t>
      </w:r>
      <w:hyperlink r:id="rId8" w:anchor="/document/12167072/entry/1000" w:history="1">
        <w:r w:rsidRPr="002F4A45">
          <w:rPr>
            <w:rStyle w:val="a8"/>
            <w:rFonts w:ascii="PT Serif" w:hAnsi="PT Serif"/>
            <w:color w:val="CC3333"/>
            <w:sz w:val="20"/>
            <w:szCs w:val="20"/>
          </w:rPr>
          <w:t>СанПиН 2.1.4.2496-09</w:t>
        </w:r>
      </w:hyperlink>
      <w:r w:rsidRPr="002F4A45">
        <w:rPr>
          <w:rFonts w:ascii="PT Serif" w:hAnsi="PT Serif"/>
          <w:color w:val="22272F"/>
          <w:sz w:val="20"/>
          <w:szCs w:val="20"/>
        </w:rPr>
        <w:t>)</w:t>
      </w:r>
    </w:p>
    <w:p w:rsidR="00C44D06" w:rsidRDefault="00C44D06" w:rsidP="00C44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9"/>
        <w:gridCol w:w="7386"/>
      </w:tblGrid>
      <w:tr w:rsidR="00C44D06" w:rsidRPr="005C0A32" w:rsidTr="00125025">
        <w:tc>
          <w:tcPr>
            <w:tcW w:w="7534" w:type="dxa"/>
          </w:tcPr>
          <w:p w:rsidR="00C44D06" w:rsidRDefault="00C44D06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горячее водоснабжение</w:t>
            </w:r>
          </w:p>
          <w:p w:rsidR="00C44D06" w:rsidRPr="005C0A32" w:rsidRDefault="00C44D06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7535" w:type="dxa"/>
          </w:tcPr>
          <w:p w:rsidR="00C44D06" w:rsidRDefault="00C44D06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Абонент</w:t>
            </w:r>
          </w:p>
          <w:p w:rsidR="00C44D06" w:rsidRPr="005C0A32" w:rsidRDefault="00C44D06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</w:t>
            </w:r>
          </w:p>
        </w:tc>
      </w:tr>
      <w:tr w:rsidR="00C44D06" w:rsidRPr="005C0A32" w:rsidTr="00125025">
        <w:tc>
          <w:tcPr>
            <w:tcW w:w="7534" w:type="dxa"/>
          </w:tcPr>
          <w:p w:rsidR="00C44D06" w:rsidRPr="005C0A32" w:rsidRDefault="00C44D06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C44D06" w:rsidRPr="005C0A32" w:rsidRDefault="00C44D06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C44D06" w:rsidRDefault="00C44D06" w:rsidP="00C44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4D06" w:rsidRDefault="00C44D06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D20C5" w:rsidRDefault="009D20C5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D20C5" w:rsidRDefault="009D20C5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D20C5" w:rsidRDefault="009D20C5" w:rsidP="009D2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6 А</w:t>
      </w:r>
    </w:p>
    <w:p w:rsidR="009D20C5" w:rsidRDefault="009D20C5" w:rsidP="009D2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договору горячего водоснабжения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9D20C5" w:rsidRDefault="009D20C5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D20C5" w:rsidRPr="002862F2" w:rsidRDefault="009D20C5" w:rsidP="009D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Планируемые объемы и стоимость из бюджетных средств на 20__ год</w:t>
      </w:r>
    </w:p>
    <w:p w:rsidR="009D20C5" w:rsidRDefault="009D20C5" w:rsidP="009D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D20C5" w:rsidRPr="002862F2" w:rsidRDefault="009D20C5" w:rsidP="009D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горячей воде</w:t>
      </w: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9"/>
        <w:gridCol w:w="1802"/>
        <w:gridCol w:w="1741"/>
        <w:gridCol w:w="1345"/>
        <w:gridCol w:w="1802"/>
        <w:gridCol w:w="1741"/>
        <w:gridCol w:w="1412"/>
        <w:gridCol w:w="1802"/>
        <w:gridCol w:w="1741"/>
      </w:tblGrid>
      <w:tr w:rsidR="009D20C5" w:rsidRPr="002862F2" w:rsidTr="00125025">
        <w:tc>
          <w:tcPr>
            <w:tcW w:w="167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59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</w:tr>
      <w:tr w:rsidR="009D20C5" w:rsidRPr="002862F2" w:rsidTr="00125025">
        <w:tc>
          <w:tcPr>
            <w:tcW w:w="167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D20C5" w:rsidRPr="002862F2" w:rsidTr="00125025">
        <w:tc>
          <w:tcPr>
            <w:tcW w:w="167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D20C5" w:rsidRPr="002862F2" w:rsidTr="00125025">
        <w:tc>
          <w:tcPr>
            <w:tcW w:w="167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D20C5" w:rsidRPr="002862F2" w:rsidTr="00125025">
        <w:tc>
          <w:tcPr>
            <w:tcW w:w="167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02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9D20C5" w:rsidRPr="002862F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D20C5" w:rsidRPr="002862F2" w:rsidRDefault="009D20C5" w:rsidP="009D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D20C5" w:rsidRPr="002862F2" w:rsidRDefault="009D20C5" w:rsidP="009D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Всего ориентировочная стоимость на 20__ год составляет: _______________________________________</w:t>
      </w:r>
    </w:p>
    <w:p w:rsidR="009D20C5" w:rsidRPr="002862F2" w:rsidRDefault="009D20C5" w:rsidP="009D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D20C5" w:rsidRDefault="009D20C5" w:rsidP="009D2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9"/>
        <w:gridCol w:w="7386"/>
      </w:tblGrid>
      <w:tr w:rsidR="009D20C5" w:rsidRPr="005C0A32" w:rsidTr="00125025">
        <w:tc>
          <w:tcPr>
            <w:tcW w:w="7534" w:type="dxa"/>
          </w:tcPr>
          <w:p w:rsidR="009D20C5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горячее водоснабжение</w:t>
            </w:r>
          </w:p>
          <w:p w:rsidR="009D20C5" w:rsidRPr="005C0A3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7535" w:type="dxa"/>
          </w:tcPr>
          <w:p w:rsidR="009D20C5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Абонент</w:t>
            </w:r>
          </w:p>
          <w:p w:rsidR="009D20C5" w:rsidRPr="005C0A3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</w:t>
            </w:r>
          </w:p>
        </w:tc>
      </w:tr>
      <w:tr w:rsidR="009D20C5" w:rsidRPr="005C0A32" w:rsidTr="00125025">
        <w:tc>
          <w:tcPr>
            <w:tcW w:w="7534" w:type="dxa"/>
          </w:tcPr>
          <w:p w:rsidR="009D20C5" w:rsidRPr="005C0A3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9D20C5" w:rsidRPr="005C0A32" w:rsidRDefault="009D20C5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9D20C5" w:rsidRDefault="009D20C5" w:rsidP="009D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D20C5" w:rsidRDefault="009D20C5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Default="00672E3C" w:rsidP="00672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6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</w:t>
      </w:r>
      <w:proofErr w:type="gramEnd"/>
    </w:p>
    <w:p w:rsidR="00672E3C" w:rsidRDefault="00672E3C" w:rsidP="00672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договору горячего водоснабжения 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672E3C" w:rsidRDefault="00672E3C" w:rsidP="00672E3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Pr="002862F2" w:rsidRDefault="00672E3C" w:rsidP="0067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Планируемые объемы и стоимость из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вне</w:t>
      </w: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бюджетных средств на 20__ год</w:t>
      </w:r>
    </w:p>
    <w:p w:rsidR="00672E3C" w:rsidRDefault="00672E3C" w:rsidP="0067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72E3C" w:rsidRPr="002862F2" w:rsidRDefault="00672E3C" w:rsidP="0067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горячей воде</w:t>
      </w: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9"/>
        <w:gridCol w:w="1802"/>
        <w:gridCol w:w="1741"/>
        <w:gridCol w:w="1345"/>
        <w:gridCol w:w="1802"/>
        <w:gridCol w:w="1741"/>
        <w:gridCol w:w="1412"/>
        <w:gridCol w:w="1802"/>
        <w:gridCol w:w="1741"/>
      </w:tblGrid>
      <w:tr w:rsidR="00672E3C" w:rsidRPr="002862F2" w:rsidTr="00125025">
        <w:tc>
          <w:tcPr>
            <w:tcW w:w="167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59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</w:tr>
      <w:tr w:rsidR="00672E3C" w:rsidRPr="002862F2" w:rsidTr="00125025">
        <w:tc>
          <w:tcPr>
            <w:tcW w:w="167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72E3C" w:rsidRPr="002862F2" w:rsidTr="00125025">
        <w:tc>
          <w:tcPr>
            <w:tcW w:w="167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72E3C" w:rsidRPr="002862F2" w:rsidTr="00125025">
        <w:tc>
          <w:tcPr>
            <w:tcW w:w="167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72E3C" w:rsidRPr="002862F2" w:rsidTr="00125025">
        <w:tc>
          <w:tcPr>
            <w:tcW w:w="167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02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672E3C" w:rsidRPr="002862F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72E3C" w:rsidRPr="002862F2" w:rsidRDefault="00672E3C" w:rsidP="0067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72E3C" w:rsidRPr="002862F2" w:rsidRDefault="00672E3C" w:rsidP="0067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Всего ориентировочная стоимость на 20__ год составляет: _______________________________________</w:t>
      </w:r>
    </w:p>
    <w:p w:rsidR="00672E3C" w:rsidRPr="002862F2" w:rsidRDefault="00672E3C" w:rsidP="0067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72E3C" w:rsidRDefault="00672E3C" w:rsidP="00672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9"/>
        <w:gridCol w:w="7386"/>
      </w:tblGrid>
      <w:tr w:rsidR="00672E3C" w:rsidRPr="005C0A32" w:rsidTr="00125025">
        <w:tc>
          <w:tcPr>
            <w:tcW w:w="7534" w:type="dxa"/>
          </w:tcPr>
          <w:p w:rsidR="00672E3C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горячее водоснабжение</w:t>
            </w:r>
          </w:p>
          <w:p w:rsidR="00672E3C" w:rsidRPr="005C0A3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_________________________________</w:t>
            </w:r>
          </w:p>
        </w:tc>
        <w:tc>
          <w:tcPr>
            <w:tcW w:w="7535" w:type="dxa"/>
          </w:tcPr>
          <w:p w:rsidR="00672E3C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Абонент</w:t>
            </w:r>
          </w:p>
          <w:p w:rsidR="00672E3C" w:rsidRPr="005C0A3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</w:t>
            </w: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_____________________________</w:t>
            </w:r>
          </w:p>
        </w:tc>
      </w:tr>
      <w:tr w:rsidR="00672E3C" w:rsidRPr="005C0A32" w:rsidTr="00125025">
        <w:tc>
          <w:tcPr>
            <w:tcW w:w="7534" w:type="dxa"/>
          </w:tcPr>
          <w:p w:rsidR="00672E3C" w:rsidRPr="005C0A3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672E3C" w:rsidRPr="005C0A32" w:rsidRDefault="00672E3C" w:rsidP="00125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672E3C" w:rsidRDefault="00672E3C" w:rsidP="0067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72E3C" w:rsidRPr="00B31CD1" w:rsidRDefault="00672E3C" w:rsidP="00672E3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72E3C" w:rsidRPr="00B31CD1" w:rsidRDefault="00672E3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672E3C" w:rsidRPr="00B31CD1" w:rsidSect="00C870C8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F0F"/>
    <w:multiLevelType w:val="hybridMultilevel"/>
    <w:tmpl w:val="5A08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31"/>
    <w:rsid w:val="001544D9"/>
    <w:rsid w:val="00177977"/>
    <w:rsid w:val="001B65DA"/>
    <w:rsid w:val="002124B7"/>
    <w:rsid w:val="00282DA4"/>
    <w:rsid w:val="002A6BC6"/>
    <w:rsid w:val="00393BD5"/>
    <w:rsid w:val="00470603"/>
    <w:rsid w:val="004715F3"/>
    <w:rsid w:val="0048019C"/>
    <w:rsid w:val="00535FE8"/>
    <w:rsid w:val="00672E3C"/>
    <w:rsid w:val="006D260F"/>
    <w:rsid w:val="007034F0"/>
    <w:rsid w:val="007111D2"/>
    <w:rsid w:val="00717D50"/>
    <w:rsid w:val="00776E44"/>
    <w:rsid w:val="007A4655"/>
    <w:rsid w:val="007B6713"/>
    <w:rsid w:val="007C0B3D"/>
    <w:rsid w:val="0082787C"/>
    <w:rsid w:val="008E660F"/>
    <w:rsid w:val="009B4870"/>
    <w:rsid w:val="009D20C5"/>
    <w:rsid w:val="009E5195"/>
    <w:rsid w:val="00A77978"/>
    <w:rsid w:val="00B025C1"/>
    <w:rsid w:val="00B12631"/>
    <w:rsid w:val="00B31CD1"/>
    <w:rsid w:val="00B65D15"/>
    <w:rsid w:val="00BB3A2F"/>
    <w:rsid w:val="00BF1296"/>
    <w:rsid w:val="00C44D06"/>
    <w:rsid w:val="00C77E3B"/>
    <w:rsid w:val="00C870C8"/>
    <w:rsid w:val="00CD57C0"/>
    <w:rsid w:val="00CE24FA"/>
    <w:rsid w:val="00CE4BCC"/>
    <w:rsid w:val="00CF3C99"/>
    <w:rsid w:val="00DF530E"/>
    <w:rsid w:val="00E57865"/>
    <w:rsid w:val="00F23F1A"/>
    <w:rsid w:val="00F415F7"/>
    <w:rsid w:val="00F72E1A"/>
    <w:rsid w:val="00F7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BD5"/>
    <w:pPr>
      <w:spacing w:after="0" w:line="240" w:lineRule="auto"/>
    </w:pPr>
  </w:style>
  <w:style w:type="paragraph" w:customStyle="1" w:styleId="a4">
    <w:name w:val="Òàáëèöà òåêñò"/>
    <w:basedOn w:val="a"/>
    <w:rsid w:val="00CF3C99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CF3C99"/>
    <w:rPr>
      <w:b/>
      <w:bCs/>
    </w:rPr>
  </w:style>
  <w:style w:type="table" w:styleId="a6">
    <w:name w:val="Table Grid"/>
    <w:basedOn w:val="a1"/>
    <w:uiPriority w:val="59"/>
    <w:rsid w:val="00B3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4D06"/>
    <w:pPr>
      <w:ind w:left="720"/>
      <w:contextualSpacing/>
    </w:pPr>
  </w:style>
  <w:style w:type="character" w:customStyle="1" w:styleId="apple-converted-space">
    <w:name w:val="apple-converted-space"/>
    <w:basedOn w:val="a0"/>
    <w:rsid w:val="00E57865"/>
  </w:style>
  <w:style w:type="character" w:styleId="a8">
    <w:name w:val="Hyperlink"/>
    <w:basedOn w:val="a0"/>
    <w:uiPriority w:val="99"/>
    <w:semiHidden/>
    <w:unhideWhenUsed/>
    <w:rsid w:val="00E57865"/>
    <w:rPr>
      <w:color w:val="0000FF"/>
      <w:u w:val="single"/>
    </w:rPr>
  </w:style>
  <w:style w:type="paragraph" w:customStyle="1" w:styleId="s1">
    <w:name w:val="s_1"/>
    <w:basedOn w:val="a"/>
    <w:rsid w:val="00E5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BD5"/>
    <w:pPr>
      <w:spacing w:after="0" w:line="240" w:lineRule="auto"/>
    </w:pPr>
  </w:style>
  <w:style w:type="paragraph" w:customStyle="1" w:styleId="a4">
    <w:name w:val="Òàáëèöà òåêñò"/>
    <w:basedOn w:val="a"/>
    <w:rsid w:val="00CF3C99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CF3C99"/>
    <w:rPr>
      <w:b/>
      <w:bCs/>
    </w:rPr>
  </w:style>
  <w:style w:type="table" w:styleId="a6">
    <w:name w:val="Table Grid"/>
    <w:basedOn w:val="a1"/>
    <w:uiPriority w:val="59"/>
    <w:rsid w:val="00B3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4D06"/>
    <w:pPr>
      <w:ind w:left="720"/>
      <w:contextualSpacing/>
    </w:pPr>
  </w:style>
  <w:style w:type="character" w:customStyle="1" w:styleId="apple-converted-space">
    <w:name w:val="apple-converted-space"/>
    <w:basedOn w:val="a0"/>
    <w:rsid w:val="00E57865"/>
  </w:style>
  <w:style w:type="character" w:styleId="a8">
    <w:name w:val="Hyperlink"/>
    <w:basedOn w:val="a0"/>
    <w:uiPriority w:val="99"/>
    <w:semiHidden/>
    <w:unhideWhenUsed/>
    <w:rsid w:val="00E57865"/>
    <w:rPr>
      <w:color w:val="0000FF"/>
      <w:u w:val="single"/>
    </w:rPr>
  </w:style>
  <w:style w:type="paragraph" w:customStyle="1" w:styleId="s1">
    <w:name w:val="s_1"/>
    <w:basedOn w:val="a"/>
    <w:rsid w:val="00E5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B250-CBED-45C7-A479-B8A56DA4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Карамаликов</dc:creator>
  <cp:keywords/>
  <dc:description/>
  <cp:lastModifiedBy>Сергей Карамаликов</cp:lastModifiedBy>
  <cp:revision>44</cp:revision>
  <dcterms:created xsi:type="dcterms:W3CDTF">2017-03-03T09:33:00Z</dcterms:created>
  <dcterms:modified xsi:type="dcterms:W3CDTF">2017-06-13T05:46:00Z</dcterms:modified>
</cp:coreProperties>
</file>